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52" w:rsidRPr="00C66279" w:rsidRDefault="00C66279" w:rsidP="00C662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279">
        <w:rPr>
          <w:rFonts w:ascii="Times New Roman" w:hAnsi="Times New Roman" w:cs="Times New Roman"/>
          <w:b/>
          <w:sz w:val="24"/>
          <w:szCs w:val="24"/>
        </w:rPr>
        <w:t>Разъяснения по вопросам, поступившим по тендеру 45</w:t>
      </w:r>
      <w:r w:rsidR="00370E33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bookmarkStart w:id="0" w:name="_GoBack"/>
      <w:bookmarkEnd w:id="0"/>
      <w:r w:rsidRPr="00C66279">
        <w:rPr>
          <w:rFonts w:ascii="Times New Roman" w:hAnsi="Times New Roman" w:cs="Times New Roman"/>
          <w:b/>
          <w:sz w:val="24"/>
          <w:szCs w:val="24"/>
        </w:rPr>
        <w:t>-</w:t>
      </w:r>
      <w:r w:rsidRPr="00C66279">
        <w:rPr>
          <w:rFonts w:ascii="Times New Roman" w:hAnsi="Times New Roman" w:cs="Times New Roman"/>
          <w:b/>
          <w:sz w:val="24"/>
          <w:szCs w:val="24"/>
          <w:lang w:val="en-US"/>
        </w:rPr>
        <w:t>GD</w:t>
      </w:r>
    </w:p>
    <w:p w:rsidR="00C66279" w:rsidRPr="00C66279" w:rsidRDefault="00C66279" w:rsidP="00C662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279">
        <w:rPr>
          <w:rFonts w:ascii="Times New Roman" w:hAnsi="Times New Roman" w:cs="Times New Roman"/>
          <w:sz w:val="24"/>
          <w:szCs w:val="24"/>
        </w:rPr>
        <w:t xml:space="preserve">Вопрос: </w:t>
      </w:r>
      <w:r w:rsidRPr="00C66279">
        <w:rPr>
          <w:rFonts w:ascii="Times New Roman" w:eastAsia="Times New Roman" w:hAnsi="Times New Roman" w:cs="Times New Roman"/>
          <w:sz w:val="24"/>
          <w:szCs w:val="24"/>
        </w:rPr>
        <w:t>Таблица №1 Технического задания: Состав работ в рамках планового технического обслуживания:</w:t>
      </w:r>
    </w:p>
    <w:p w:rsidR="00C66279" w:rsidRPr="00C66279" w:rsidRDefault="00C66279" w:rsidP="00C66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6279">
        <w:rPr>
          <w:rFonts w:ascii="Times New Roman" w:hAnsi="Times New Roman" w:cs="Times New Roman"/>
          <w:sz w:val="24"/>
          <w:szCs w:val="24"/>
        </w:rPr>
        <w:t xml:space="preserve">Пункт 8.1 – Обслуживание </w:t>
      </w:r>
      <w:proofErr w:type="spellStart"/>
      <w:r w:rsidRPr="00C66279">
        <w:rPr>
          <w:rFonts w:ascii="Times New Roman" w:hAnsi="Times New Roman" w:cs="Times New Roman"/>
          <w:sz w:val="24"/>
          <w:szCs w:val="24"/>
        </w:rPr>
        <w:t>Тепловизора</w:t>
      </w:r>
      <w:proofErr w:type="spellEnd"/>
      <w:r w:rsidRPr="00C662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279" w:rsidRPr="00C66279" w:rsidRDefault="00C66279" w:rsidP="00C66279">
      <w:pPr>
        <w:jc w:val="both"/>
        <w:rPr>
          <w:rFonts w:ascii="Times New Roman" w:hAnsi="Times New Roman" w:cs="Times New Roman"/>
          <w:sz w:val="24"/>
          <w:szCs w:val="24"/>
        </w:rPr>
      </w:pPr>
      <w:r w:rsidRPr="00C66279">
        <w:rPr>
          <w:rFonts w:ascii="Times New Roman" w:hAnsi="Times New Roman" w:cs="Times New Roman"/>
          <w:sz w:val="24"/>
          <w:szCs w:val="24"/>
        </w:rPr>
        <w:t xml:space="preserve">Просим дать разъяснения по составу работ: Контроль работоспособности и функциональности </w:t>
      </w:r>
      <w:proofErr w:type="spellStart"/>
      <w:r w:rsidRPr="00C66279">
        <w:rPr>
          <w:rFonts w:ascii="Times New Roman" w:hAnsi="Times New Roman" w:cs="Times New Roman"/>
          <w:sz w:val="24"/>
          <w:szCs w:val="24"/>
        </w:rPr>
        <w:t>тепловизора</w:t>
      </w:r>
      <w:proofErr w:type="spellEnd"/>
      <w:r w:rsidRPr="00C66279">
        <w:rPr>
          <w:rFonts w:ascii="Times New Roman" w:hAnsi="Times New Roman" w:cs="Times New Roman"/>
          <w:sz w:val="24"/>
          <w:szCs w:val="24"/>
        </w:rPr>
        <w:t>, восстановление заявленных функций при необходимости</w:t>
      </w:r>
    </w:p>
    <w:p w:rsidR="00C66279" w:rsidRPr="00C66279" w:rsidRDefault="00C66279" w:rsidP="00C66279">
      <w:pPr>
        <w:jc w:val="both"/>
        <w:rPr>
          <w:rFonts w:ascii="Times New Roman" w:hAnsi="Times New Roman" w:cs="Times New Roman"/>
          <w:sz w:val="24"/>
          <w:szCs w:val="24"/>
        </w:rPr>
      </w:pPr>
      <w:r w:rsidRPr="00C66279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C662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6279">
        <w:rPr>
          <w:rFonts w:ascii="Times New Roman" w:hAnsi="Times New Roman" w:cs="Times New Roman"/>
          <w:sz w:val="24"/>
          <w:szCs w:val="24"/>
        </w:rPr>
        <w:t xml:space="preserve"> документе «Порядок проведения технического обслуживания (ТО) </w:t>
      </w:r>
      <w:proofErr w:type="spellStart"/>
      <w:r w:rsidRPr="00C66279">
        <w:rPr>
          <w:rFonts w:ascii="Times New Roman" w:hAnsi="Times New Roman" w:cs="Times New Roman"/>
          <w:sz w:val="24"/>
          <w:szCs w:val="24"/>
        </w:rPr>
        <w:t>тепловизионных</w:t>
      </w:r>
      <w:proofErr w:type="spellEnd"/>
      <w:r w:rsidRPr="00C66279">
        <w:rPr>
          <w:rFonts w:ascii="Times New Roman" w:hAnsi="Times New Roman" w:cs="Times New Roman"/>
          <w:sz w:val="24"/>
          <w:szCs w:val="24"/>
        </w:rPr>
        <w:t xml:space="preserve"> систем кругового обзора» перечислены работы, которые необходимо провести при ТО самого устройства. Но, так как в АО «КТК-Р» </w:t>
      </w:r>
      <w:proofErr w:type="spellStart"/>
      <w:r w:rsidRPr="00C66279">
        <w:rPr>
          <w:rFonts w:ascii="Times New Roman" w:hAnsi="Times New Roman" w:cs="Times New Roman"/>
          <w:sz w:val="24"/>
          <w:szCs w:val="24"/>
        </w:rPr>
        <w:t>тепловизор</w:t>
      </w:r>
      <w:proofErr w:type="spellEnd"/>
      <w:r w:rsidRPr="00C66279">
        <w:rPr>
          <w:rFonts w:ascii="Times New Roman" w:hAnsi="Times New Roman" w:cs="Times New Roman"/>
          <w:sz w:val="24"/>
          <w:szCs w:val="24"/>
        </w:rPr>
        <w:t xml:space="preserve"> используется не как самостоятельная единица, а как часть Комплекса Всепогодного Наблюдения (КВН</w:t>
      </w:r>
      <w:proofErr w:type="gramStart"/>
      <w:r w:rsidRPr="00C66279">
        <w:rPr>
          <w:rFonts w:ascii="Times New Roman" w:hAnsi="Times New Roman" w:cs="Times New Roman"/>
          <w:sz w:val="24"/>
          <w:szCs w:val="24"/>
        </w:rPr>
        <w:t>),  то</w:t>
      </w:r>
      <w:proofErr w:type="gramEnd"/>
      <w:r w:rsidRPr="00C66279">
        <w:rPr>
          <w:rFonts w:ascii="Times New Roman" w:hAnsi="Times New Roman" w:cs="Times New Roman"/>
          <w:sz w:val="24"/>
          <w:szCs w:val="24"/>
        </w:rPr>
        <w:t xml:space="preserve"> необходимо так же провести контроль работоспособности и функциональности </w:t>
      </w:r>
      <w:proofErr w:type="spellStart"/>
      <w:r w:rsidRPr="00C66279">
        <w:rPr>
          <w:rFonts w:ascii="Times New Roman" w:hAnsi="Times New Roman" w:cs="Times New Roman"/>
          <w:sz w:val="24"/>
          <w:szCs w:val="24"/>
        </w:rPr>
        <w:t>тепловизора</w:t>
      </w:r>
      <w:proofErr w:type="spellEnd"/>
      <w:r w:rsidRPr="00C66279">
        <w:rPr>
          <w:rFonts w:ascii="Times New Roman" w:hAnsi="Times New Roman" w:cs="Times New Roman"/>
          <w:sz w:val="24"/>
          <w:szCs w:val="24"/>
        </w:rPr>
        <w:t xml:space="preserve"> как части КВН, и если это не так (например, после включения </w:t>
      </w:r>
      <w:proofErr w:type="spellStart"/>
      <w:r w:rsidRPr="00C66279">
        <w:rPr>
          <w:rFonts w:ascii="Times New Roman" w:hAnsi="Times New Roman" w:cs="Times New Roman"/>
          <w:sz w:val="24"/>
          <w:szCs w:val="24"/>
        </w:rPr>
        <w:t>тепловизора</w:t>
      </w:r>
      <w:proofErr w:type="spellEnd"/>
      <w:r w:rsidRPr="00C66279">
        <w:rPr>
          <w:rFonts w:ascii="Times New Roman" w:hAnsi="Times New Roman" w:cs="Times New Roman"/>
          <w:sz w:val="24"/>
          <w:szCs w:val="24"/>
        </w:rPr>
        <w:t xml:space="preserve"> нарушена связь устройства с видеокамерами) необходимо провести мероприятия по восстановлению функционала устройства как части комплекса (для указанного примера, скорректировать настройки ПО </w:t>
      </w:r>
      <w:proofErr w:type="spellStart"/>
      <w:r w:rsidRPr="00C66279">
        <w:rPr>
          <w:rFonts w:ascii="Times New Roman" w:hAnsi="Times New Roman" w:cs="Times New Roman"/>
          <w:sz w:val="24"/>
          <w:szCs w:val="24"/>
        </w:rPr>
        <w:t>тепловизора</w:t>
      </w:r>
      <w:proofErr w:type="spellEnd"/>
      <w:r w:rsidRPr="00C66279">
        <w:rPr>
          <w:rFonts w:ascii="Times New Roman" w:hAnsi="Times New Roman" w:cs="Times New Roman"/>
          <w:sz w:val="24"/>
          <w:szCs w:val="24"/>
        </w:rPr>
        <w:t>).</w:t>
      </w:r>
    </w:p>
    <w:p w:rsidR="00C66279" w:rsidRPr="00C66279" w:rsidRDefault="00C66279" w:rsidP="00C662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279" w:rsidRPr="00C66279" w:rsidRDefault="00C66279" w:rsidP="00C662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279">
        <w:rPr>
          <w:rFonts w:ascii="Times New Roman" w:hAnsi="Times New Roman" w:cs="Times New Roman"/>
          <w:sz w:val="24"/>
          <w:szCs w:val="24"/>
        </w:rPr>
        <w:t xml:space="preserve">Вопрос: </w:t>
      </w:r>
      <w:r w:rsidRPr="00C66279">
        <w:rPr>
          <w:rFonts w:ascii="Times New Roman" w:eastAsia="Times New Roman" w:hAnsi="Times New Roman" w:cs="Times New Roman"/>
          <w:sz w:val="24"/>
          <w:szCs w:val="24"/>
        </w:rPr>
        <w:t xml:space="preserve">Просим </w:t>
      </w:r>
      <w:r w:rsidRPr="00C66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руководство по эксплуатации Оптико-телевизионного комплекса ИРБИС ТС II и порядок проведения технического обслуживания.</w:t>
      </w:r>
    </w:p>
    <w:p w:rsidR="00C66279" w:rsidRPr="00C66279" w:rsidRDefault="00C66279" w:rsidP="00C66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6279" w:rsidRPr="00C66279" w:rsidRDefault="00C66279" w:rsidP="00C66279">
      <w:pPr>
        <w:jc w:val="both"/>
        <w:rPr>
          <w:rFonts w:ascii="Times New Roman" w:hAnsi="Times New Roman" w:cs="Times New Roman"/>
          <w:sz w:val="24"/>
          <w:szCs w:val="24"/>
        </w:rPr>
      </w:pPr>
      <w:r w:rsidRPr="00C66279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C66279">
        <w:rPr>
          <w:rFonts w:ascii="Times New Roman" w:hAnsi="Times New Roman" w:cs="Times New Roman"/>
          <w:sz w:val="24"/>
          <w:szCs w:val="24"/>
        </w:rPr>
        <w:t>«Руководство по эксплуатации Оптико-телевизионного комплекса ИРБИС ТС II» во вложении. Порядок проведения технического обслуживания приведен на листах 19-20.</w:t>
      </w:r>
    </w:p>
    <w:p w:rsidR="00C66279" w:rsidRPr="00C66279" w:rsidRDefault="00C66279" w:rsidP="00C66279">
      <w:pPr>
        <w:pStyle w:val="a3"/>
      </w:pPr>
    </w:p>
    <w:sectPr w:rsidR="00C66279" w:rsidRPr="00C6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14B5A"/>
    <w:multiLevelType w:val="hybridMultilevel"/>
    <w:tmpl w:val="4B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97922"/>
    <w:multiLevelType w:val="hybridMultilevel"/>
    <w:tmpl w:val="11DC8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24F92"/>
    <w:multiLevelType w:val="hybridMultilevel"/>
    <w:tmpl w:val="11DC8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79"/>
    <w:rsid w:val="00370E33"/>
    <w:rsid w:val="00C66279"/>
    <w:rsid w:val="00CB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DB2C"/>
  <w15:chartTrackingRefBased/>
  <w15:docId w15:val="{F206B7B8-48B5-4D22-9189-9B8283F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6F3586-A2F9-496A-870B-7041FBD9995B}"/>
</file>

<file path=customXml/itemProps2.xml><?xml version="1.0" encoding="utf-8"?>
<ds:datastoreItem xmlns:ds="http://schemas.openxmlformats.org/officeDocument/2006/customXml" ds:itemID="{285DB443-C849-4738-8E06-76FBE3FA0BDC}"/>
</file>

<file path=customXml/itemProps3.xml><?xml version="1.0" encoding="utf-8"?>
<ds:datastoreItem xmlns:ds="http://schemas.openxmlformats.org/officeDocument/2006/customXml" ds:itemID="{CE381A73-AB11-4898-B858-DF2DD4CB77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medv1130</cp:lastModifiedBy>
  <cp:revision>2</cp:revision>
  <dcterms:created xsi:type="dcterms:W3CDTF">2021-04-09T08:26:00Z</dcterms:created>
  <dcterms:modified xsi:type="dcterms:W3CDTF">2021-04-09T08:28:00Z</dcterms:modified>
</cp:coreProperties>
</file>